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等候椅（旅客座椅）招标要求</w:t>
      </w:r>
    </w:p>
    <w:p>
      <w:pPr>
        <w:jc w:val="center"/>
      </w:pPr>
    </w:p>
    <w:p>
      <w:pPr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  <w:b w:val="0"/>
          <w:bCs/>
          <w:lang w:eastAsia="zh-CN"/>
        </w:rPr>
        <w:t>规格：三人位、四人位</w:t>
      </w:r>
    </w:p>
    <w:p>
      <w:pPr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一：座背板</w:t>
      </w:r>
    </w:p>
    <w:p>
      <w:pPr>
        <w:rPr>
          <w:rFonts w:hint="eastAsia" w:eastAsiaTheme="minorEastAsia"/>
          <w:b w:val="0"/>
          <w:bCs/>
          <w:color w:val="auto"/>
          <w:lang w:val="en-US" w:eastAsia="zh-CN"/>
        </w:rPr>
      </w:pPr>
      <w:r>
        <w:rPr>
          <w:rFonts w:hint="eastAsia"/>
          <w:b w:val="0"/>
          <w:bCs/>
        </w:rPr>
        <w:t>1：</w:t>
      </w:r>
      <w:r>
        <w:rPr>
          <w:rFonts w:hint="eastAsia"/>
          <w:b w:val="0"/>
          <w:bCs/>
          <w:color w:val="auto"/>
        </w:rPr>
        <w:t>采用</w:t>
      </w:r>
      <w:r>
        <w:rPr>
          <w:rFonts w:hint="eastAsia"/>
          <w:b w:val="0"/>
          <w:bCs/>
          <w:color w:val="auto"/>
          <w:lang w:eastAsia="zh-CN"/>
        </w:rPr>
        <w:t>不低于</w:t>
      </w:r>
      <w:r>
        <w:rPr>
          <w:rFonts w:hint="eastAsia"/>
          <w:b w:val="0"/>
          <w:bCs/>
          <w:color w:val="auto"/>
        </w:rPr>
        <w:t>1050*520*1.2T㎜优质冷轧钢板，座背板各冲横向70排纵向48排直径4㎜圆孔，（横排孔距：16㎜/允许公差±0.5㎜，纵排孔距：10㎜/允许公差±0.5㎜），后经拆边、平直，再使用大型油压机器及专用冷压模具一体冷压成型，成型尺寸1020*495㎜/允许公差±3㎜。</w:t>
      </w:r>
      <w:r>
        <w:rPr>
          <w:rFonts w:hint="eastAsia"/>
          <w:b w:val="0"/>
          <w:bCs/>
          <w:color w:val="auto"/>
          <w:lang w:val="en-US" w:eastAsia="zh-CN"/>
        </w:rPr>
        <w:t>)</w:t>
      </w:r>
    </w:p>
    <w:p>
      <w:pPr>
        <w:rPr>
          <w:rFonts w:hint="eastAsia"/>
          <w:b w:val="0"/>
          <w:bCs/>
          <w:color w:val="auto"/>
        </w:rPr>
      </w:pPr>
      <w:r>
        <w:rPr>
          <w:rFonts w:hint="eastAsia"/>
          <w:b w:val="0"/>
          <w:bCs/>
          <w:color w:val="auto"/>
        </w:rPr>
        <w:t>2：座背板两边支架使用</w:t>
      </w:r>
      <w:r>
        <w:rPr>
          <w:rFonts w:hint="eastAsia"/>
          <w:b w:val="0"/>
          <w:bCs/>
          <w:color w:val="auto"/>
          <w:lang w:eastAsia="zh-CN"/>
        </w:rPr>
        <w:t>不低于</w:t>
      </w:r>
      <w:r>
        <w:rPr>
          <w:rFonts w:hint="eastAsia"/>
          <w:b w:val="0"/>
          <w:bCs/>
          <w:color w:val="auto"/>
        </w:rPr>
        <w:t xml:space="preserve"> 1.2T ㎜优质冷轧钢板</w:t>
      </w:r>
      <w:bookmarkStart w:id="0" w:name="_GoBack"/>
      <w:bookmarkEnd w:id="0"/>
      <w:r>
        <w:rPr>
          <w:rFonts w:hint="eastAsia"/>
          <w:b w:val="0"/>
          <w:bCs/>
          <w:color w:val="auto"/>
        </w:rPr>
        <w:t>。</w:t>
      </w:r>
    </w:p>
    <w:p>
      <w:pPr>
        <w:rPr>
          <w:rFonts w:hint="eastAsia"/>
          <w:b w:val="0"/>
          <w:bCs/>
          <w:color w:val="auto"/>
        </w:rPr>
      </w:pPr>
      <w:r>
        <w:rPr>
          <w:rFonts w:hint="eastAsia"/>
          <w:b w:val="0"/>
          <w:bCs/>
          <w:color w:val="auto"/>
        </w:rPr>
        <w:t>3：座背支架底部各加焊 1 个 T5.0 ㎜“V 型铁片”（用于痤背板与三角横档安装）</w:t>
      </w:r>
    </w:p>
    <w:p>
      <w:pPr>
        <w:rPr>
          <w:rFonts w:hint="eastAsia"/>
          <w:b w:val="0"/>
          <w:bCs/>
          <w:color w:val="auto"/>
        </w:rPr>
      </w:pPr>
      <w:r>
        <w:rPr>
          <w:rFonts w:hint="eastAsia"/>
          <w:b w:val="0"/>
          <w:bCs/>
          <w:color w:val="auto"/>
        </w:rPr>
        <w:t>二：横档（标准三人位）（标准四人位）</w:t>
      </w:r>
    </w:p>
    <w:p>
      <w:pPr>
        <w:rPr>
          <w:rFonts w:hint="eastAsia"/>
          <w:b w:val="0"/>
          <w:bCs/>
          <w:color w:val="auto"/>
        </w:rPr>
      </w:pPr>
      <w:r>
        <w:rPr>
          <w:rFonts w:hint="eastAsia"/>
          <w:b w:val="0"/>
          <w:bCs/>
          <w:color w:val="auto"/>
        </w:rPr>
        <w:t>1：采用</w:t>
      </w:r>
      <w:r>
        <w:rPr>
          <w:rFonts w:hint="eastAsia"/>
          <w:b w:val="0"/>
          <w:bCs/>
          <w:color w:val="auto"/>
          <w:lang w:eastAsia="zh-CN"/>
        </w:rPr>
        <w:t>不低于</w:t>
      </w:r>
      <w:r>
        <w:rPr>
          <w:rFonts w:hint="eastAsia"/>
          <w:b w:val="0"/>
          <w:bCs/>
          <w:color w:val="auto"/>
        </w:rPr>
        <w:t xml:space="preserve"> 1740*330*1.2T ㎜优质钢板，</w:t>
      </w:r>
    </w:p>
    <w:p>
      <w:pPr>
        <w:rPr>
          <w:rFonts w:hint="eastAsia"/>
          <w:b w:val="0"/>
          <w:bCs/>
          <w:color w:val="auto"/>
        </w:rPr>
      </w:pPr>
      <w:r>
        <w:rPr>
          <w:rFonts w:hint="eastAsia"/>
          <w:b w:val="0"/>
          <w:bCs/>
          <w:color w:val="auto"/>
        </w:rPr>
        <w:t xml:space="preserve">2：两端采用塑胶塞封口，美观大方，方便安装，标配颜色为灰色。              </w:t>
      </w:r>
    </w:p>
    <w:p>
      <w:pPr>
        <w:rPr>
          <w:rFonts w:hint="eastAsia"/>
          <w:b w:val="0"/>
          <w:bCs/>
          <w:color w:val="auto"/>
        </w:rPr>
      </w:pPr>
      <w:r>
        <w:rPr>
          <w:rFonts w:hint="eastAsia"/>
          <w:b w:val="0"/>
          <w:bCs/>
          <w:color w:val="auto"/>
        </w:rPr>
        <w:t>三：扶手</w:t>
      </w:r>
    </w:p>
    <w:p>
      <w:pPr>
        <w:ind w:firstLine="420" w:firstLineChars="200"/>
        <w:rPr>
          <w:rFonts w:hint="eastAsia"/>
          <w:b w:val="0"/>
          <w:bCs/>
          <w:color w:val="auto"/>
        </w:rPr>
      </w:pPr>
      <w:r>
        <w:rPr>
          <w:rFonts w:hint="eastAsia"/>
          <w:b w:val="0"/>
          <w:bCs/>
          <w:color w:val="auto"/>
        </w:rPr>
        <w:t>采用</w:t>
      </w:r>
      <w:r>
        <w:rPr>
          <w:rFonts w:hint="eastAsia"/>
          <w:b w:val="0"/>
          <w:bCs/>
          <w:color w:val="auto"/>
          <w:lang w:eastAsia="zh-CN"/>
        </w:rPr>
        <w:t>不低于</w:t>
      </w:r>
      <w:r>
        <w:rPr>
          <w:rFonts w:hint="eastAsia"/>
          <w:b w:val="0"/>
          <w:bCs/>
          <w:color w:val="auto"/>
        </w:rPr>
        <w:t xml:space="preserve"> 40*20*1.2T ㎜无缝冷旦管，</w:t>
      </w:r>
    </w:p>
    <w:p>
      <w:pPr>
        <w:rPr>
          <w:rFonts w:hint="eastAsia"/>
          <w:b w:val="0"/>
          <w:bCs/>
          <w:color w:val="auto"/>
        </w:rPr>
      </w:pPr>
      <w:r>
        <w:rPr>
          <w:rFonts w:hint="eastAsia"/>
          <w:b w:val="0"/>
          <w:bCs/>
          <w:color w:val="auto"/>
        </w:rPr>
        <w:t>四：椅脚</w:t>
      </w:r>
    </w:p>
    <w:p>
      <w:pPr>
        <w:rPr>
          <w:rFonts w:hint="eastAsia"/>
          <w:b w:val="0"/>
          <w:bCs/>
          <w:color w:val="auto"/>
        </w:rPr>
      </w:pPr>
      <w:r>
        <w:rPr>
          <w:rFonts w:hint="eastAsia"/>
          <w:b w:val="0"/>
          <w:bCs/>
          <w:color w:val="auto"/>
        </w:rPr>
        <w:t xml:space="preserve">1：采用 </w:t>
      </w:r>
      <w:r>
        <w:rPr>
          <w:rFonts w:hint="eastAsia"/>
          <w:b w:val="0"/>
          <w:bCs/>
          <w:color w:val="auto"/>
          <w:lang w:eastAsia="zh-CN"/>
        </w:rPr>
        <w:t>不低于</w:t>
      </w:r>
      <w:r>
        <w:rPr>
          <w:rFonts w:hint="eastAsia"/>
          <w:b w:val="0"/>
          <w:bCs/>
          <w:color w:val="auto"/>
        </w:rPr>
        <w:t>T1.0 ㎜优质冷斩钢板，</w:t>
      </w:r>
    </w:p>
    <w:p>
      <w:pPr>
        <w:rPr>
          <w:rFonts w:hint="eastAsia"/>
          <w:b w:val="0"/>
          <w:bCs/>
          <w:color w:val="auto"/>
        </w:rPr>
      </w:pPr>
      <w:r>
        <w:rPr>
          <w:rFonts w:hint="eastAsia"/>
          <w:b w:val="0"/>
          <w:bCs/>
          <w:color w:val="auto"/>
        </w:rPr>
        <w:t>2：调节脚垫采用全新 PP 料及特定螺丝通过专用模具注塑成型，</w:t>
      </w:r>
    </w:p>
    <w:p>
      <w:pPr>
        <w:rPr>
          <w:rFonts w:hint="eastAsia"/>
          <w:b w:val="0"/>
          <w:bCs/>
          <w:color w:val="auto"/>
        </w:rPr>
      </w:pPr>
      <w:r>
        <w:rPr>
          <w:rFonts w:hint="eastAsia"/>
          <w:b w:val="0"/>
          <w:bCs/>
          <w:color w:val="auto"/>
        </w:rPr>
        <w:t xml:space="preserve"> 3：椅脚盖采用 201#不锈钢</w:t>
      </w:r>
      <w:r>
        <w:rPr>
          <w:rFonts w:hint="eastAsia"/>
          <w:b w:val="0"/>
          <w:bCs/>
          <w:color w:val="auto"/>
          <w:lang w:val="en-US" w:eastAsia="zh-CN"/>
        </w:rPr>
        <w:t>,</w:t>
      </w:r>
      <w:r>
        <w:rPr>
          <w:rFonts w:hint="eastAsia"/>
          <w:b w:val="0"/>
          <w:bCs/>
          <w:color w:val="auto"/>
        </w:rPr>
        <w:t>标本颜色为不锈钢本色。</w:t>
      </w:r>
    </w:p>
    <w:p>
      <w:pPr>
        <w:rPr>
          <w:rFonts w:hint="eastAsia"/>
          <w:b w:val="0"/>
          <w:bCs/>
          <w:color w:val="auto"/>
        </w:rPr>
      </w:pPr>
      <w:r>
        <w:rPr>
          <w:rFonts w:hint="eastAsia"/>
          <w:b w:val="0"/>
          <w:bCs/>
          <w:color w:val="auto"/>
        </w:rPr>
        <w:t>五：表面涂装处理</w:t>
      </w:r>
    </w:p>
    <w:p>
      <w:pPr>
        <w:rPr>
          <w:rFonts w:hint="eastAsia"/>
          <w:b w:val="0"/>
          <w:bCs/>
          <w:color w:val="auto"/>
        </w:rPr>
      </w:pPr>
      <w:r>
        <w:rPr>
          <w:rFonts w:hint="eastAsia"/>
          <w:b w:val="0"/>
          <w:bCs/>
          <w:color w:val="auto"/>
        </w:rPr>
        <w:t>1：座背板、扶手、椅脚、横档等所有五金件通过除油、除锈、磷化、综合、表调等前 置处理，经过高温烘干炉烘烤后静电喷涂粉体，再进入高温炉定时使表面粉体流平 固化。</w:t>
      </w:r>
    </w:p>
    <w:p>
      <w:pPr>
        <w:rPr>
          <w:rFonts w:hint="eastAsia"/>
          <w:b w:val="0"/>
          <w:bCs/>
          <w:color w:val="auto"/>
        </w:rPr>
      </w:pPr>
      <w:r>
        <w:rPr>
          <w:rFonts w:hint="eastAsia"/>
          <w:b w:val="0"/>
          <w:bCs/>
          <w:color w:val="auto"/>
        </w:rPr>
        <w:t>2：座背板、扶手、椅脚通过静电喷涂粉体固化后，需经过第二次喷涂闪银油再次进入 高温炉定时固化。</w:t>
      </w:r>
    </w:p>
    <w:p>
      <w:pPr>
        <w:rPr>
          <w:rFonts w:hint="eastAsia"/>
          <w:b/>
        </w:rPr>
      </w:pPr>
      <w:r>
        <w:rPr>
          <w:rFonts w:hint="eastAsia"/>
          <w:b w:val="0"/>
          <w:bCs/>
          <w:color w:val="auto"/>
        </w:rPr>
        <w:t>六：座垫采用新型聚氨酯共聚和物PU垫，耐臭氧、耐老化、耐霉菌、耐低温、耐曲折，耐磨、防水、无毒。</w:t>
      </w:r>
    </w:p>
    <w:p>
      <w:pPr>
        <w:rPr>
          <w:rFonts w:hint="eastAsia"/>
          <w:b/>
        </w:rPr>
      </w:pPr>
      <w:r>
        <w:rPr>
          <w:rFonts w:hint="eastAsia"/>
          <w:b/>
        </w:rPr>
        <w:t>其他要求：</w:t>
      </w:r>
    </w:p>
    <w:p>
      <w:pPr>
        <w:rPr>
          <w:rFonts w:hint="eastAsia"/>
        </w:rPr>
      </w:pPr>
      <w:r>
        <w:rPr>
          <w:rFonts w:hint="eastAsia"/>
        </w:rPr>
        <w:t>1、投标人需具备有效期内的ISO9001质量管理体系认证证书、ISO14001环境管理体系认证证书、ISO45001职业健康安全管理体系认证证书、中国环境标志产品认证证书、中国环保产品认证证书、家具中有害物质限量认证证书、五星级绿色供应链评价证书。</w:t>
      </w:r>
    </w:p>
    <w:p>
      <w:pPr>
        <w:rPr>
          <w:rFonts w:hint="eastAsia"/>
        </w:rPr>
      </w:pPr>
      <w:r>
        <w:rPr>
          <w:rFonts w:hint="eastAsia"/>
        </w:rPr>
        <w:t>2、投标时</w:t>
      </w:r>
      <w:r>
        <w:rPr>
          <w:rFonts w:hint="eastAsia"/>
          <w:lang w:eastAsia="zh-CN"/>
        </w:rPr>
        <w:t>需</w:t>
      </w:r>
      <w:r>
        <w:rPr>
          <w:rFonts w:hint="eastAsia"/>
        </w:rPr>
        <w:t>提供2021年以来投标人</w:t>
      </w:r>
      <w:r>
        <w:rPr>
          <w:rFonts w:hint="eastAsia"/>
          <w:lang w:eastAsia="zh-CN"/>
        </w:rPr>
        <w:t>或生产厂家</w:t>
      </w:r>
      <w:r>
        <w:rPr>
          <w:rFonts w:hint="eastAsia"/>
        </w:rPr>
        <w:t>送检或抽检的省级或省级以上，国家认可的第三方检测机构出具的检测(验)报告：</w:t>
      </w:r>
    </w:p>
    <w:p>
      <w:pPr>
        <w:rPr>
          <w:rFonts w:hint="eastAsia"/>
        </w:rPr>
      </w:pPr>
      <w:r>
        <w:rPr>
          <w:rFonts w:hint="eastAsia"/>
        </w:rPr>
        <w:t>（1）钢板【检测项目需包含</w:t>
      </w:r>
      <w:r>
        <w:rPr>
          <w:rFonts w:hint="eastAsia"/>
          <w:lang w:eastAsia="zh-CN"/>
        </w:rPr>
        <w:t>金属喷漆（塑）涂层附着力不低于</w:t>
      </w:r>
      <w:r>
        <w:rPr>
          <w:rFonts w:hint="eastAsia"/>
          <w:lang w:val="en-US" w:eastAsia="zh-CN"/>
        </w:rPr>
        <w:t>1级；涂层和覆面层可溶性重金属未检出（包含：可溶性铅、可溶性镉、可溶性铬、可溶性汞）；乙酸盐雾：涂层本身的耐腐蚀等级不低于10级，涂层对基体的保护等级不低于10级</w:t>
      </w:r>
      <w:r>
        <w:rPr>
          <w:rFonts w:hint="eastAsia"/>
        </w:rPr>
        <w:t>】。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2）喷粉</w:t>
      </w:r>
      <w:r>
        <w:rPr>
          <w:rFonts w:hint="eastAsia"/>
        </w:rPr>
        <w:t>【检测项目需包含</w:t>
      </w:r>
      <w:r>
        <w:rPr>
          <w:rFonts w:hint="eastAsia"/>
          <w:lang w:val="en-US" w:eastAsia="zh-CN"/>
        </w:rPr>
        <w:t>可溶性铅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≤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2mg/kg</w:t>
      </w:r>
      <w:r>
        <w:rPr>
          <w:rFonts w:hint="eastAsia"/>
          <w:lang w:val="en-US" w:eastAsia="zh-CN"/>
        </w:rPr>
        <w:t>、可溶性镉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≤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0.5mg/kg</w:t>
      </w:r>
      <w:r>
        <w:rPr>
          <w:rFonts w:hint="eastAsia"/>
          <w:lang w:val="en-US" w:eastAsia="zh-CN"/>
        </w:rPr>
        <w:t>、可溶性铬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≤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1mg/kg</w:t>
      </w:r>
      <w:r>
        <w:rPr>
          <w:rFonts w:hint="eastAsia"/>
          <w:lang w:val="en-US" w:eastAsia="zh-CN"/>
        </w:rPr>
        <w:t>、可溶性汞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≤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1mg/kg</w:t>
      </w:r>
      <w:r>
        <w:rPr>
          <w:rFonts w:hint="eastAsia"/>
        </w:rPr>
        <w:t>】。</w:t>
      </w:r>
    </w:p>
    <w:p>
      <w:pPr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3）旅客座椅</w:t>
      </w:r>
      <w:r>
        <w:rPr>
          <w:rFonts w:hint="eastAsia"/>
          <w:color w:val="auto"/>
        </w:rPr>
        <w:t>【检测项目需包含</w:t>
      </w:r>
      <w:r>
        <w:rPr>
          <w:rFonts w:hint="eastAsia"/>
          <w:color w:val="auto"/>
          <w:lang w:eastAsia="zh-CN"/>
        </w:rPr>
        <w:t>翘曲度：面板、正视面板件对角线长度</w:t>
      </w:r>
      <w:r>
        <w:rPr>
          <w:rFonts w:ascii="Arial" w:hAnsi="Arial" w:eastAsia="宋体" w:cs="Arial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≤</w:t>
      </w:r>
      <w:r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0.6mm；</w:t>
      </w:r>
      <w:r>
        <w:rPr>
          <w:rFonts w:hint="eastAsia"/>
          <w:color w:val="auto"/>
          <w:lang w:eastAsia="zh-CN"/>
        </w:rPr>
        <w:t>平整度</w:t>
      </w:r>
      <w:r>
        <w:rPr>
          <w:rFonts w:ascii="Arial" w:hAnsi="Arial" w:eastAsia="宋体" w:cs="Arial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≤</w:t>
      </w:r>
      <w:r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0.08mm；着地平稳性：底脚与水平面的差值</w:t>
      </w:r>
      <w:r>
        <w:rPr>
          <w:rFonts w:ascii="Arial" w:hAnsi="Arial" w:eastAsia="宋体" w:cs="Arial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≤</w:t>
      </w:r>
      <w:r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1.6mm；塑料件外观性能要求符合标准；有害物质限量-重金属</w:t>
      </w:r>
      <w:r>
        <w:rPr>
          <w:rFonts w:ascii="Arial" w:hAnsi="Arial" w:eastAsia="宋体" w:cs="Arial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≤</w:t>
      </w:r>
      <w:r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5mg/kg（包含</w:t>
      </w:r>
      <w:r>
        <w:rPr>
          <w:rFonts w:hint="eastAsia"/>
          <w:color w:val="auto"/>
          <w:lang w:val="en-US" w:eastAsia="zh-CN"/>
        </w:rPr>
        <w:t>可溶性铅、可溶性镉、可溶性铬、可溶性汞）；金属喷漆（塑）涂层：硬度</w:t>
      </w:r>
      <w:r>
        <w:rPr>
          <w:rFonts w:ascii="Arial" w:hAnsi="Arial" w:eastAsia="宋体" w:cs="Arial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≥</w:t>
      </w:r>
      <w:r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3H，附着力不低于1级，冲击强度、耐腐蚀符合要求；扶手垂直向下静载荷试验符合要求；扶手耐久性试验符合要求；座面冲击试验符合要求；椅背冲击试验符合要求；扶手冲击试验符合要求；跌落试验符合要求</w:t>
      </w:r>
      <w:r>
        <w:rPr>
          <w:rFonts w:hint="eastAsia"/>
          <w:color w:val="auto"/>
        </w:rPr>
        <w:t>】</w:t>
      </w:r>
      <w:r>
        <w:rPr>
          <w:rFonts w:hint="eastAsia"/>
          <w:color w:val="auto"/>
          <w:lang w:eastAsia="zh-CN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产品彩图：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numPr>
          <w:ilvl w:val="0"/>
          <w:numId w:val="0"/>
        </w:numPr>
        <w:jc w:val="left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363210" cy="3042920"/>
            <wp:effectExtent l="0" t="0" r="8890" b="50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3210" cy="3042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jVjNWNlYTA4ZDNiMTUzMzA5NmVjY2ZhYjRiZTgifQ=="/>
  </w:docVars>
  <w:rsids>
    <w:rsidRoot w:val="00C57636"/>
    <w:rsid w:val="003173B6"/>
    <w:rsid w:val="003E1CCA"/>
    <w:rsid w:val="006B33BC"/>
    <w:rsid w:val="008A3D78"/>
    <w:rsid w:val="00B93F82"/>
    <w:rsid w:val="00C57636"/>
    <w:rsid w:val="00EE1647"/>
    <w:rsid w:val="04071455"/>
    <w:rsid w:val="08730E67"/>
    <w:rsid w:val="0BF128DA"/>
    <w:rsid w:val="0D1A2409"/>
    <w:rsid w:val="12783722"/>
    <w:rsid w:val="131E7EB7"/>
    <w:rsid w:val="142924AA"/>
    <w:rsid w:val="145A2EDB"/>
    <w:rsid w:val="14D03655"/>
    <w:rsid w:val="192F53A5"/>
    <w:rsid w:val="1B433CB7"/>
    <w:rsid w:val="1E592455"/>
    <w:rsid w:val="20FB77F4"/>
    <w:rsid w:val="21933ED0"/>
    <w:rsid w:val="219860B0"/>
    <w:rsid w:val="21A56AF6"/>
    <w:rsid w:val="26AF5308"/>
    <w:rsid w:val="290208C3"/>
    <w:rsid w:val="296C7E4D"/>
    <w:rsid w:val="2B2160A9"/>
    <w:rsid w:val="2C2E3173"/>
    <w:rsid w:val="31752D65"/>
    <w:rsid w:val="33EF143A"/>
    <w:rsid w:val="393F1B2C"/>
    <w:rsid w:val="39D8471E"/>
    <w:rsid w:val="3B7D0679"/>
    <w:rsid w:val="3E505795"/>
    <w:rsid w:val="40AE0674"/>
    <w:rsid w:val="40DA0D7C"/>
    <w:rsid w:val="41735459"/>
    <w:rsid w:val="41974F5B"/>
    <w:rsid w:val="423E4925"/>
    <w:rsid w:val="44156B63"/>
    <w:rsid w:val="456036FB"/>
    <w:rsid w:val="4C0373D9"/>
    <w:rsid w:val="4C453111"/>
    <w:rsid w:val="4CB16E35"/>
    <w:rsid w:val="4F7B6AD7"/>
    <w:rsid w:val="4FBC796C"/>
    <w:rsid w:val="50334005"/>
    <w:rsid w:val="505D2322"/>
    <w:rsid w:val="51F12F41"/>
    <w:rsid w:val="56EA0AD4"/>
    <w:rsid w:val="594159E5"/>
    <w:rsid w:val="598C24B3"/>
    <w:rsid w:val="5E8114AE"/>
    <w:rsid w:val="5EEA03A4"/>
    <w:rsid w:val="622D70B6"/>
    <w:rsid w:val="668C272A"/>
    <w:rsid w:val="68C85A4D"/>
    <w:rsid w:val="6D855A48"/>
    <w:rsid w:val="70567B70"/>
    <w:rsid w:val="70F33611"/>
    <w:rsid w:val="756A40D8"/>
    <w:rsid w:val="78204D6C"/>
    <w:rsid w:val="786B1CDE"/>
    <w:rsid w:val="79BD47BC"/>
    <w:rsid w:val="7A12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1062</Words>
  <Characters>1199</Characters>
  <Lines>9</Lines>
  <Paragraphs>2</Paragraphs>
  <TotalTime>14</TotalTime>
  <ScaleCrop>false</ScaleCrop>
  <LinksUpToDate>false</LinksUpToDate>
  <CharactersWithSpaces>1233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2022-06-17T08:41:00Z</dcterms:created>
  <dc:creator>user</dc:creator>
  <cp:lastModifiedBy>Administrator</cp:lastModifiedBy>
  <dcterms:modified xsi:type="dcterms:W3CDTF">2022-08-02T02:54:11Z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7AEA34C33D984837AA217C0036232E6D</vt:lpwstr>
  </property>
</Properties>
</file>